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9DC" w:rsidRPr="006C28D2" w:rsidRDefault="000B39DC" w:rsidP="000B39DC">
      <w:pPr>
        <w:pStyle w:val="Kop8"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6C28D2">
        <w:rPr>
          <w:rFonts w:asciiTheme="minorHAnsi" w:hAnsiTheme="minorHAnsi" w:cstheme="minorHAnsi"/>
          <w:noProof/>
          <w:sz w:val="22"/>
          <w:szCs w:val="22"/>
          <w:lang w:eastAsia="nl-NL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AB23DC5" wp14:editId="52F8AC5F">
                <wp:simplePos x="0" y="0"/>
                <wp:positionH relativeFrom="column">
                  <wp:posOffset>9839325</wp:posOffset>
                </wp:positionH>
                <wp:positionV relativeFrom="paragraph">
                  <wp:posOffset>276224</wp:posOffset>
                </wp:positionV>
                <wp:extent cx="1238250" cy="0"/>
                <wp:effectExtent l="19050" t="19050" r="0" b="19050"/>
                <wp:wrapNone/>
                <wp:docPr id="3" name="Rechte verbindingslij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2EFCD" id="Rechte verbindingslijn 3" o:spid="_x0000_s1026" style="position:absolute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74.75pt,21.75pt" to="872.2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" strokecolor="#f90" strokeweight="2.25pt"/>
            </w:pict>
          </mc:Fallback>
        </mc:AlternateContent>
      </w:r>
      <w:r w:rsidRPr="006C28D2">
        <w:rPr>
          <w:rFonts w:asciiTheme="minorHAnsi" w:hAnsiTheme="minorHAnsi" w:cstheme="minorHAnsi"/>
          <w:noProof/>
          <w:sz w:val="22"/>
          <w:szCs w:val="22"/>
          <w:lang w:eastAsia="nl-N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8F99161" wp14:editId="094AFA0D">
                <wp:simplePos x="0" y="0"/>
                <wp:positionH relativeFrom="column">
                  <wp:posOffset>9401175</wp:posOffset>
                </wp:positionH>
                <wp:positionV relativeFrom="paragraph">
                  <wp:posOffset>276224</wp:posOffset>
                </wp:positionV>
                <wp:extent cx="371475" cy="0"/>
                <wp:effectExtent l="19050" t="19050" r="9525" b="19050"/>
                <wp:wrapNone/>
                <wp:docPr id="2" name="Rechte verbindingslij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0CAB0" id="Rechte verbindingslijn 2" o:spid="_x0000_s1026" style="position:absolute;flip:x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0.25pt,21.75pt" to="769.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" strokecolor="#f90" strokeweight="2.25pt"/>
            </w:pict>
          </mc:Fallback>
        </mc:AlternateContent>
      </w:r>
      <w:r w:rsidRPr="006C28D2">
        <w:rPr>
          <w:rFonts w:asciiTheme="minorHAnsi" w:hAnsiTheme="minorHAnsi" w:cstheme="minorHAnsi"/>
          <w:noProof/>
          <w:sz w:val="22"/>
          <w:szCs w:val="22"/>
          <w:lang w:eastAsia="nl-NL"/>
        </w:rPr>
        <w:drawing>
          <wp:anchor distT="0" distB="0" distL="114300" distR="114300" simplePos="0" relativeHeight="251659264" behindDoc="0" locked="0" layoutInCell="1" allowOverlap="1" wp14:anchorId="1C6786F6" wp14:editId="4AB154B9">
            <wp:simplePos x="0" y="0"/>
            <wp:positionH relativeFrom="column">
              <wp:posOffset>8620125</wp:posOffset>
            </wp:positionH>
            <wp:positionV relativeFrom="line">
              <wp:posOffset>133350</wp:posOffset>
            </wp:positionV>
            <wp:extent cx="152400" cy="152400"/>
            <wp:effectExtent l="0" t="0" r="0" b="0"/>
            <wp:wrapNone/>
            <wp:docPr id="1" name="Afbeelding 1" descr="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d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C28D2">
        <w:rPr>
          <w:rFonts w:asciiTheme="minorHAnsi" w:hAnsiTheme="minorHAnsi" w:cstheme="minorHAnsi"/>
          <w:sz w:val="22"/>
          <w:szCs w:val="22"/>
        </w:rPr>
        <w:t>BIJLAGE 1 – BELANGRIJKE ZOÖNOSEN BIJ RUNDEREN</w:t>
      </w:r>
    </w:p>
    <w:p w:rsidR="000B39DC" w:rsidRPr="006C28D2" w:rsidRDefault="000B39DC" w:rsidP="000B39DC">
      <w:pPr>
        <w:spacing w:line="240" w:lineRule="atLeast"/>
        <w:rPr>
          <w:rFonts w:cstheme="minorHAnsi"/>
          <w:strike/>
          <w:color w:val="FF0000"/>
        </w:rPr>
      </w:pPr>
    </w:p>
    <w:tbl>
      <w:tblPr>
        <w:tblW w:w="10774" w:type="dxa"/>
        <w:tblInd w:w="-601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127"/>
        <w:gridCol w:w="2268"/>
        <w:gridCol w:w="2409"/>
        <w:gridCol w:w="2127"/>
      </w:tblGrid>
      <w:tr w:rsidR="000B39DC" w:rsidRPr="006C28D2" w:rsidTr="00F67D40">
        <w:trPr>
          <w:cantSplit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b/>
                <w:lang w:eastAsia="ja-JP"/>
              </w:rPr>
            </w:pPr>
            <w:proofErr w:type="spellStart"/>
            <w:r w:rsidRPr="006C28D2">
              <w:rPr>
                <w:rFonts w:cstheme="minorHAnsi"/>
                <w:b/>
                <w:lang w:eastAsia="ja-JP"/>
              </w:rPr>
              <w:t>Zoönose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b/>
                <w:lang w:eastAsia="ja-JP"/>
              </w:rPr>
            </w:pPr>
            <w:r w:rsidRPr="006C28D2">
              <w:rPr>
                <w:rFonts w:cstheme="minorHAnsi"/>
                <w:b/>
                <w:lang w:eastAsia="ja-JP"/>
              </w:rPr>
              <w:t>Verschijnselen bij het dier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b/>
                <w:lang w:eastAsia="ja-JP"/>
              </w:rPr>
            </w:pPr>
            <w:r w:rsidRPr="006C28D2">
              <w:rPr>
                <w:rFonts w:cstheme="minorHAnsi"/>
                <w:b/>
                <w:lang w:eastAsia="ja-JP"/>
              </w:rPr>
              <w:t>Overdracht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b/>
                <w:lang w:eastAsia="ja-JP"/>
              </w:rPr>
            </w:pPr>
            <w:r w:rsidRPr="006C28D2">
              <w:rPr>
                <w:rFonts w:cstheme="minorHAnsi"/>
                <w:b/>
                <w:lang w:eastAsia="ja-JP"/>
              </w:rPr>
              <w:t>Verschijnselen bij de mens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b/>
                <w:lang w:eastAsia="ja-JP"/>
              </w:rPr>
            </w:pPr>
            <w:r w:rsidRPr="006C28D2">
              <w:rPr>
                <w:rFonts w:cstheme="minorHAnsi"/>
                <w:b/>
                <w:lang w:eastAsia="ja-JP"/>
              </w:rPr>
              <w:t>Preventie</w:t>
            </w:r>
          </w:p>
        </w:tc>
      </w:tr>
      <w:tr w:rsidR="000B39DC" w:rsidRPr="006C28D2" w:rsidTr="00F67D40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pStyle w:val="Geenafstand"/>
              <w:rPr>
                <w:rFonts w:cstheme="minorHAnsi"/>
              </w:rPr>
            </w:pPr>
            <w:r w:rsidRPr="006C28D2">
              <w:rPr>
                <w:rFonts w:cstheme="minorHAnsi"/>
              </w:rPr>
              <w:t xml:space="preserve">Boviene </w:t>
            </w:r>
            <w:proofErr w:type="spellStart"/>
            <w:r w:rsidRPr="006C28D2">
              <w:rPr>
                <w:rFonts w:cstheme="minorHAnsi"/>
              </w:rPr>
              <w:t>Spongiforme</w:t>
            </w:r>
            <w:proofErr w:type="spellEnd"/>
            <w:r w:rsidRPr="006C28D2">
              <w:rPr>
                <w:rFonts w:cstheme="minorHAnsi"/>
              </w:rPr>
              <w:t xml:space="preserve"> Encefalopathie (BSE) =  </w:t>
            </w:r>
            <w:proofErr w:type="spellStart"/>
            <w:r w:rsidRPr="006C28D2">
              <w:rPr>
                <w:rFonts w:cstheme="minorHAnsi"/>
              </w:rPr>
              <w:t>Gekkekoeien-ziekte</w:t>
            </w:r>
            <w:proofErr w:type="spellEnd"/>
          </w:p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</w:rPr>
              <w:t>Aantasting centraal zenuwstelstel, overlijden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pStyle w:val="Geenafstand"/>
              <w:rPr>
                <w:rFonts w:cstheme="minorHAnsi"/>
              </w:rPr>
            </w:pPr>
            <w:r w:rsidRPr="006C28D2">
              <w:rPr>
                <w:rFonts w:cstheme="minorHAnsi"/>
              </w:rPr>
              <w:t>Eten van met BSE besmet  rundvlees</w:t>
            </w:r>
          </w:p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pStyle w:val="Geenafstand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</w:rPr>
              <w:t>Een vorm van de ziekte van Creutzfeldt-Jakob. Dit geeft aantasting hersenen, overlijden.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  <w:lang w:eastAsia="ja-JP"/>
              </w:rPr>
              <w:t>Vleeskeuring en controle.</w:t>
            </w:r>
          </w:p>
        </w:tc>
      </w:tr>
      <w:tr w:rsidR="000B39DC" w:rsidRPr="006C28D2" w:rsidTr="00F67D40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proofErr w:type="spellStart"/>
            <w:r w:rsidRPr="006C28D2">
              <w:rPr>
                <w:rFonts w:cstheme="minorHAnsi"/>
                <w:lang w:eastAsia="ja-JP"/>
              </w:rPr>
              <w:t>Brucellose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  <w:lang w:eastAsia="ja-JP"/>
              </w:rPr>
              <w:t xml:space="preserve">Abortus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  <w:lang w:eastAsia="ja-JP"/>
              </w:rPr>
              <w:t xml:space="preserve">Diercontact, contact foetussen, drinken van rauwe melk van besmette runderen.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  <w:lang w:eastAsia="ja-JP"/>
              </w:rPr>
              <w:t>Ziekte van Bang. Infectie, algemene malaise, abortus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  <w:lang w:eastAsia="ja-JP"/>
              </w:rPr>
              <w:t>Vermijd contact; dierproducten, uitwerpselen, vruchtwater besmette dieren</w:t>
            </w:r>
          </w:p>
        </w:tc>
      </w:tr>
      <w:tr w:rsidR="000B39DC" w:rsidRPr="006C28D2" w:rsidTr="00F67D40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  <w:lang w:eastAsia="ja-JP"/>
              </w:rPr>
              <w:t>Campylobacter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  <w:shd w:val="clear" w:color="auto" w:fill="FFFFFF"/>
              </w:rPr>
              <w:t>Diarree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  <w:lang w:eastAsia="ja-JP"/>
              </w:rPr>
              <w:t>Diercontact en besmet voedsel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  <w:shd w:val="clear" w:color="auto" w:fill="FFFFFF"/>
              </w:rPr>
              <w:t>diarree, buikpijn (hevige buikkrampen), moeheid en koorts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  <w:shd w:val="clear" w:color="auto" w:fill="FFFFFF"/>
              </w:rPr>
              <w:t>Goed handen wassen bij de bereiding van voedsel en regelmatig verschonen van hand- en vaatdoeken (liefst iedere dag). Voedsel (vooral vlees) moet door en door worden verhit.</w:t>
            </w:r>
          </w:p>
        </w:tc>
      </w:tr>
      <w:tr w:rsidR="000B39DC" w:rsidRPr="006C28D2" w:rsidTr="00F67D40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proofErr w:type="spellStart"/>
            <w:r w:rsidRPr="006C28D2">
              <w:rPr>
                <w:rFonts w:cstheme="minorHAnsi"/>
                <w:lang w:eastAsia="ja-JP"/>
              </w:rPr>
              <w:t>Colibaccilose</w:t>
            </w:r>
            <w:proofErr w:type="spellEnd"/>
            <w:r w:rsidRPr="006C28D2">
              <w:rPr>
                <w:rFonts w:cstheme="minorHAnsi"/>
                <w:lang w:eastAsia="ja-JP"/>
              </w:rPr>
              <w:t xml:space="preserve"> (E. Coli)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proofErr w:type="spellStart"/>
            <w:r w:rsidRPr="006C28D2">
              <w:rPr>
                <w:rFonts w:cstheme="minorHAnsi"/>
                <w:lang w:eastAsia="ja-JP"/>
              </w:rPr>
              <w:t>Symptoomloos</w:t>
            </w:r>
            <w:proofErr w:type="spellEnd"/>
            <w:r w:rsidRPr="006C28D2">
              <w:rPr>
                <w:rFonts w:cstheme="minorHAnsi"/>
                <w:lang w:eastAsia="ja-JP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  <w:lang w:eastAsia="ja-JP"/>
              </w:rPr>
              <w:t>Contact dier en mest; besmet water en voedsel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  <w:lang w:eastAsia="ja-JP"/>
              </w:rPr>
              <w:t>Diarree, braken, misselijkheid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  <w:lang w:eastAsia="ja-JP"/>
              </w:rPr>
              <w:t>Hygiënische maatregelen na dier- of mestcontact</w:t>
            </w:r>
          </w:p>
        </w:tc>
      </w:tr>
      <w:tr w:rsidR="000B39DC" w:rsidRPr="006C28D2" w:rsidTr="00F67D40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  <w:lang w:eastAsia="ja-JP"/>
              </w:rPr>
              <w:t xml:space="preserve">Cryptosporidiose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  <w:lang w:eastAsia="ja-JP"/>
              </w:rPr>
              <w:t>Hevige diarree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  <w:lang w:eastAsia="ja-JP"/>
              </w:rPr>
              <w:t>Contact dier en mest; besmet water en voedsel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  <w:lang w:eastAsia="ja-JP"/>
              </w:rPr>
              <w:t>Buikkrampen, diarree, misselijkheid, algemene malaise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  <w:lang w:eastAsia="ja-JP"/>
              </w:rPr>
              <w:t xml:space="preserve">Hygiënische maatregelen na dier- of mestcontact </w:t>
            </w:r>
          </w:p>
        </w:tc>
      </w:tr>
      <w:tr w:rsidR="000B39DC" w:rsidRPr="006C28D2" w:rsidTr="00F67D40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proofErr w:type="spellStart"/>
            <w:r w:rsidRPr="006C28D2">
              <w:rPr>
                <w:rFonts w:cstheme="minorHAnsi"/>
                <w:lang w:eastAsia="ja-JP"/>
              </w:rPr>
              <w:t>Dermatophytose</w:t>
            </w:r>
            <w:proofErr w:type="spellEnd"/>
            <w:r w:rsidRPr="006C28D2">
              <w:rPr>
                <w:rFonts w:cstheme="minorHAnsi"/>
                <w:lang w:eastAsia="ja-JP"/>
              </w:rPr>
              <w:t xml:space="preserve"> (Ringworm)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  <w:lang w:eastAsia="ja-JP"/>
              </w:rPr>
              <w:t>Typische ringwormplekken; rood, rond, scherp begrensd.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  <w:lang w:eastAsia="ja-JP"/>
              </w:rPr>
              <w:t xml:space="preserve">Schimmelsporen van dier op mens of mens op mens </w:t>
            </w:r>
          </w:p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  <w:lang w:eastAsia="ja-JP"/>
              </w:rPr>
              <w:t xml:space="preserve">Ook via attributen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  <w:lang w:eastAsia="ja-JP"/>
              </w:rPr>
              <w:t>Typische ringwormplekken; rood, rond en scherp begrenst; soms jeuk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  <w:lang w:eastAsia="ja-JP"/>
              </w:rPr>
              <w:t xml:space="preserve">Hygiënische maatregelen na dier- contact. Isolatie ziek dier. </w:t>
            </w:r>
          </w:p>
        </w:tc>
      </w:tr>
      <w:tr w:rsidR="000B39DC" w:rsidRPr="006C28D2" w:rsidTr="00F67D40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proofErr w:type="spellStart"/>
            <w:r w:rsidRPr="006C28D2">
              <w:rPr>
                <w:rFonts w:cstheme="minorHAnsi"/>
                <w:lang w:eastAsia="ja-JP"/>
              </w:rPr>
              <w:t>Escherichia</w:t>
            </w:r>
            <w:proofErr w:type="spellEnd"/>
            <w:r w:rsidRPr="006C28D2">
              <w:rPr>
                <w:rFonts w:cstheme="minorHAnsi"/>
                <w:lang w:eastAsia="ja-JP"/>
              </w:rPr>
              <w:t xml:space="preserve"> coli</w:t>
            </w:r>
          </w:p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  <w:lang w:eastAsia="ja-JP"/>
              </w:rPr>
              <w:t>(E. coli)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  <w:lang w:eastAsia="ja-JP"/>
              </w:rPr>
              <w:t>Darminfectie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  <w:lang w:eastAsia="ja-JP"/>
              </w:rPr>
              <w:t>Besmet water en/of voedsel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  <w:lang w:eastAsia="ja-JP"/>
              </w:rPr>
              <w:t>Urineweginfecties, maagdarmklachten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  <w:lang w:eastAsia="ja-JP"/>
              </w:rPr>
              <w:t>Hygiënische maatregelen na dier- of mestcontact</w:t>
            </w:r>
          </w:p>
        </w:tc>
      </w:tr>
      <w:tr w:rsidR="000B39DC" w:rsidRPr="006C28D2" w:rsidTr="00F67D40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proofErr w:type="spellStart"/>
            <w:r w:rsidRPr="006C28D2">
              <w:rPr>
                <w:rFonts w:cstheme="minorHAnsi"/>
                <w:lang w:eastAsia="ja-JP"/>
              </w:rPr>
              <w:lastRenderedPageBreak/>
              <w:t>Fasciolose</w:t>
            </w:r>
            <w:proofErr w:type="spellEnd"/>
            <w:r w:rsidRPr="006C28D2">
              <w:rPr>
                <w:rFonts w:cstheme="minorHAnsi"/>
                <w:lang w:eastAsia="ja-JP"/>
              </w:rPr>
              <w:t xml:space="preserve"> (leverbot)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  <w:lang w:eastAsia="ja-JP"/>
              </w:rPr>
              <w:t>Ontstekingen lever: sterfte van jonge dieren. Gewichtsverlies, bloedarmoede diarree van oudere dieren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  <w:lang w:eastAsia="ja-JP"/>
              </w:rPr>
              <w:t xml:space="preserve">Via larven die infectieus zijn.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  <w:lang w:eastAsia="ja-JP"/>
              </w:rPr>
              <w:t>Leverlijden (geelzucht, bloedarmoede), koorts, gewichtsverlies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  <w:lang w:eastAsia="ja-JP"/>
              </w:rPr>
              <w:t>Geïnfecteerde dieren behandelen, slakken weren.</w:t>
            </w:r>
          </w:p>
        </w:tc>
      </w:tr>
      <w:tr w:rsidR="000B39DC" w:rsidRPr="006C28D2" w:rsidTr="00F67D40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proofErr w:type="spellStart"/>
            <w:r w:rsidRPr="006C28D2">
              <w:rPr>
                <w:rFonts w:cstheme="minorHAnsi"/>
                <w:lang w:eastAsia="ja-JP"/>
              </w:rPr>
              <w:t>Leptispirose</w:t>
            </w:r>
            <w:proofErr w:type="spellEnd"/>
            <w:r w:rsidRPr="006C28D2">
              <w:rPr>
                <w:rFonts w:cstheme="minorHAnsi"/>
                <w:lang w:eastAsia="ja-JP"/>
              </w:rPr>
              <w:t xml:space="preserve"> </w:t>
            </w:r>
          </w:p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  <w:lang w:eastAsia="ja-JP"/>
              </w:rPr>
              <w:t xml:space="preserve">(Ziekte v. </w:t>
            </w:r>
            <w:proofErr w:type="spellStart"/>
            <w:r w:rsidRPr="006C28D2">
              <w:rPr>
                <w:rFonts w:cstheme="minorHAnsi"/>
                <w:lang w:eastAsia="ja-JP"/>
              </w:rPr>
              <w:t>Weil</w:t>
            </w:r>
            <w:proofErr w:type="spellEnd"/>
            <w:r w:rsidRPr="006C28D2">
              <w:rPr>
                <w:rFonts w:cstheme="minorHAnsi"/>
                <w:lang w:eastAsia="ja-JP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  <w:lang w:eastAsia="ja-JP"/>
              </w:rPr>
              <w:t xml:space="preserve">Abortus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  <w:lang w:eastAsia="ja-JP"/>
              </w:rPr>
              <w:t>Contact besmette urine: contact met huidwonden en neus-, oog- en mondslijmvlies.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  <w:lang w:eastAsia="ja-JP"/>
              </w:rPr>
              <w:t>Melkerskoorts</w:t>
            </w:r>
          </w:p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  <w:lang w:eastAsia="ja-JP"/>
              </w:rPr>
              <w:t>Griepachtige verschijnselen; hoofdpijn, koorts, spier- en gewrichtsklachten, misselijkheid, braken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  <w:lang w:eastAsia="ja-JP"/>
              </w:rPr>
              <w:t>Contact urine van besmet dier vermijden</w:t>
            </w:r>
          </w:p>
        </w:tc>
      </w:tr>
      <w:tr w:rsidR="000B39DC" w:rsidRPr="006C28D2" w:rsidTr="00F67D40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proofErr w:type="spellStart"/>
            <w:r w:rsidRPr="006C28D2">
              <w:rPr>
                <w:rFonts w:cstheme="minorHAnsi"/>
                <w:lang w:eastAsia="ja-JP"/>
              </w:rPr>
              <w:t>Listeriose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</w:rPr>
              <w:t>Ontsteking hersenen, via het bloed verspreidende infecties die abortus/ vroeggeboorte veroorzaken)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pStyle w:val="Geenafstand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  <w:sz w:val="24"/>
                <w:szCs w:val="24"/>
              </w:rPr>
              <w:t>Contact met mest van besmette   dieren, consumptie zachte kaassoorten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</w:rPr>
              <w:t>Hersenvliesontsteking, huiduitslag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  <w:lang w:eastAsia="ja-JP"/>
              </w:rPr>
              <w:t>Contact mest van besmette dieren vermijden. Hygiënische maatregelen bij voedsel bereiding.</w:t>
            </w:r>
          </w:p>
        </w:tc>
      </w:tr>
      <w:tr w:rsidR="000B39DC" w:rsidRPr="006C28D2" w:rsidTr="00F67D40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  <w:lang w:eastAsia="ja-JP"/>
              </w:rPr>
              <w:t>MRSA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proofErr w:type="spellStart"/>
            <w:r w:rsidRPr="006C28D2">
              <w:rPr>
                <w:rFonts w:cstheme="minorHAnsi"/>
                <w:lang w:eastAsia="ja-JP"/>
              </w:rPr>
              <w:t>Symptoomloos</w:t>
            </w:r>
            <w:proofErr w:type="spellEnd"/>
            <w:r w:rsidRPr="006C28D2">
              <w:rPr>
                <w:rFonts w:cstheme="minorHAnsi"/>
                <w:lang w:eastAsia="ja-JP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  <w:lang w:eastAsia="ja-JP"/>
              </w:rPr>
              <w:t>Contact met besmet dier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  <w:lang w:eastAsia="ja-JP"/>
              </w:rPr>
              <w:t xml:space="preserve">Vaak </w:t>
            </w:r>
            <w:proofErr w:type="spellStart"/>
            <w:r w:rsidRPr="006C28D2">
              <w:rPr>
                <w:rFonts w:cstheme="minorHAnsi"/>
                <w:lang w:eastAsia="ja-JP"/>
              </w:rPr>
              <w:t>symptoomloos</w:t>
            </w:r>
            <w:proofErr w:type="spellEnd"/>
            <w:r w:rsidRPr="006C28D2">
              <w:rPr>
                <w:rFonts w:cstheme="minorHAnsi"/>
                <w:lang w:eastAsia="ja-JP"/>
              </w:rPr>
              <w:t xml:space="preserve">, </w:t>
            </w:r>
            <w:proofErr w:type="spellStart"/>
            <w:r w:rsidRPr="006C28D2">
              <w:rPr>
                <w:rFonts w:cstheme="minorHAnsi"/>
                <w:lang w:eastAsia="ja-JP"/>
              </w:rPr>
              <w:t>vnl</w:t>
            </w:r>
            <w:proofErr w:type="spellEnd"/>
            <w:r w:rsidRPr="006C28D2">
              <w:rPr>
                <w:rFonts w:cstheme="minorHAnsi"/>
                <w:lang w:eastAsia="ja-JP"/>
              </w:rPr>
              <w:t xml:space="preserve"> een probleem m.b.t. antibioticaresistente bij verzwakte patiënten.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  <w:lang w:eastAsia="ja-JP"/>
              </w:rPr>
              <w:t>Beheerst antibiotica gebruik.</w:t>
            </w:r>
          </w:p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  <w:lang w:eastAsia="ja-JP"/>
              </w:rPr>
              <w:t>Hygiënische maatregelen na dier- contact.</w:t>
            </w:r>
          </w:p>
        </w:tc>
      </w:tr>
      <w:tr w:rsidR="000B39DC" w:rsidRPr="006C28D2" w:rsidTr="00F67D40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proofErr w:type="spellStart"/>
            <w:r w:rsidRPr="006C28D2">
              <w:rPr>
                <w:rFonts w:cstheme="minorHAnsi"/>
                <w:lang w:eastAsia="ja-JP"/>
              </w:rPr>
              <w:t>Salmonellose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  <w:lang w:eastAsia="ja-JP"/>
              </w:rPr>
              <w:t xml:space="preserve">Vaak </w:t>
            </w:r>
            <w:proofErr w:type="spellStart"/>
            <w:r w:rsidRPr="006C28D2">
              <w:rPr>
                <w:rFonts w:cstheme="minorHAnsi"/>
                <w:lang w:eastAsia="ja-JP"/>
              </w:rPr>
              <w:t>symptoomloos</w:t>
            </w:r>
            <w:proofErr w:type="spellEnd"/>
            <w:r w:rsidRPr="006C28D2">
              <w:rPr>
                <w:rFonts w:cstheme="minorHAnsi"/>
                <w:lang w:eastAsia="ja-JP"/>
              </w:rPr>
              <w:t xml:space="preserve"> dan wel koorts, diarree en gewrichtsontsteking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  <w:lang w:eastAsia="ja-JP"/>
              </w:rPr>
              <w:t>Contact besmette dieren, besmet voedsel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  <w:lang w:eastAsia="ja-JP"/>
              </w:rPr>
              <w:t>Acute darmontsteking, koorts, buikkrampen, diarree.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  <w:lang w:eastAsia="ja-JP"/>
              </w:rPr>
              <w:t>Hygiënische maatregelen na diercontact, tevens bij voedsel bereiding.</w:t>
            </w:r>
          </w:p>
        </w:tc>
      </w:tr>
      <w:tr w:rsidR="000B39DC" w:rsidRPr="006C28D2" w:rsidTr="00F67D40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  <w:lang w:eastAsia="ja-JP"/>
              </w:rPr>
              <w:t>Schurft (</w:t>
            </w:r>
            <w:proofErr w:type="spellStart"/>
            <w:r w:rsidRPr="006C28D2">
              <w:rPr>
                <w:rFonts w:cstheme="minorHAnsi"/>
                <w:lang w:eastAsia="ja-JP"/>
              </w:rPr>
              <w:t>Scabies</w:t>
            </w:r>
            <w:proofErr w:type="spellEnd"/>
            <w:r w:rsidRPr="006C28D2">
              <w:rPr>
                <w:rFonts w:cstheme="minorHAnsi"/>
                <w:lang w:eastAsia="ja-JP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  <w:lang w:eastAsia="ja-JP"/>
              </w:rPr>
              <w:t>Jeuk, ontstekingsreactie op de huid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  <w:lang w:eastAsia="ja-JP"/>
              </w:rPr>
              <w:t xml:space="preserve">Contact besmette dieren; besmettelijkheid afhankelijk van aantal en soort </w:t>
            </w:r>
            <w:proofErr w:type="spellStart"/>
            <w:r w:rsidRPr="006C28D2">
              <w:rPr>
                <w:rFonts w:cstheme="minorHAnsi"/>
                <w:lang w:eastAsia="ja-JP"/>
              </w:rPr>
              <w:t>Scabies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  <w:lang w:eastAsia="ja-JP"/>
              </w:rPr>
              <w:t>Jeuk, ontstekingsreactie op de huid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  <w:lang w:eastAsia="ja-JP"/>
              </w:rPr>
              <w:t xml:space="preserve">Nieuwe dieren controleren. </w:t>
            </w:r>
          </w:p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  <w:lang w:eastAsia="ja-JP"/>
              </w:rPr>
              <w:t>Handschoenen en beschermende kleding dragen.</w:t>
            </w:r>
          </w:p>
        </w:tc>
      </w:tr>
      <w:tr w:rsidR="000B39DC" w:rsidRPr="006C28D2" w:rsidTr="00F67D40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  <w:lang w:eastAsia="ja-JP"/>
              </w:rPr>
              <w:t>Toxoplasmose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  <w:lang w:eastAsia="ja-JP"/>
              </w:rPr>
              <w:t xml:space="preserve">Veelal </w:t>
            </w:r>
            <w:proofErr w:type="spellStart"/>
            <w:r w:rsidRPr="006C28D2">
              <w:rPr>
                <w:rFonts w:cstheme="minorHAnsi"/>
                <w:lang w:eastAsia="ja-JP"/>
              </w:rPr>
              <w:t>symptoomloos</w:t>
            </w:r>
            <w:proofErr w:type="spellEnd"/>
            <w:r w:rsidRPr="006C28D2">
              <w:rPr>
                <w:rFonts w:cstheme="minorHAnsi"/>
                <w:lang w:eastAsia="ja-JP"/>
              </w:rPr>
              <w:t xml:space="preserve">, bij </w:t>
            </w:r>
            <w:proofErr w:type="spellStart"/>
            <w:r w:rsidRPr="006C28D2">
              <w:rPr>
                <w:rFonts w:cstheme="minorHAnsi"/>
                <w:lang w:eastAsia="ja-JP"/>
              </w:rPr>
              <w:t>landbouwhuis-dieren</w:t>
            </w:r>
            <w:proofErr w:type="spellEnd"/>
            <w:r w:rsidRPr="006C28D2">
              <w:rPr>
                <w:rFonts w:cstheme="minorHAnsi"/>
                <w:lang w:eastAsia="ja-JP"/>
              </w:rPr>
              <w:t xml:space="preserve"> abortus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  <w:lang w:eastAsia="ja-JP"/>
              </w:rPr>
              <w:t>Besmette aarde en of  voedsel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  <w:lang w:eastAsia="ja-JP"/>
              </w:rPr>
              <w:t>Moeheid, lusteloosheid, koorts. Bij zwangere vrouwen kans op miskraam of overlijden van het kind.</w:t>
            </w:r>
          </w:p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  <w:lang w:eastAsia="ja-JP"/>
              </w:rPr>
              <w:t>Vlees goed gaar eten, katten vermijden op plaatsen waar kinderen spelen.  Goede hygiëne  rond het afkalven</w:t>
            </w:r>
          </w:p>
        </w:tc>
      </w:tr>
      <w:tr w:rsidR="000B39DC" w:rsidRPr="006C28D2" w:rsidTr="00F67D40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proofErr w:type="spellStart"/>
            <w:r w:rsidRPr="006C28D2">
              <w:rPr>
                <w:rFonts w:cstheme="minorHAnsi"/>
                <w:lang w:eastAsia="ja-JP"/>
              </w:rPr>
              <w:lastRenderedPageBreak/>
              <w:t>Trichinellose</w:t>
            </w:r>
            <w:proofErr w:type="spellEnd"/>
            <w:r w:rsidRPr="006C28D2">
              <w:rPr>
                <w:rFonts w:cstheme="minorHAnsi"/>
                <w:lang w:eastAsia="ja-JP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  <w:lang w:eastAsia="ja-JP"/>
              </w:rPr>
              <w:t xml:space="preserve">Paard geïnfecteerd door bijv. eten besmette muis; </w:t>
            </w:r>
            <w:proofErr w:type="spellStart"/>
            <w:r w:rsidRPr="006C28D2">
              <w:rPr>
                <w:rFonts w:cstheme="minorHAnsi"/>
                <w:lang w:eastAsia="ja-JP"/>
              </w:rPr>
              <w:t>symptoomloos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  <w:lang w:eastAsia="ja-JP"/>
              </w:rPr>
              <w:t>Eten besmet vlees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  <w:lang w:eastAsia="ja-JP"/>
              </w:rPr>
              <w:t>Worm verplaatst zich van darm naar de spieren: beginstadium; misselijkheid, braken diarree, bij aankomst in spieren vormt cystes: koorts, hoofdpijn, zwakte, hevig pijnlijke spieren.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  <w:lang w:eastAsia="ja-JP"/>
              </w:rPr>
              <w:t>Vleeskeuring en controle, vlees verhitten voor consumptie.</w:t>
            </w:r>
          </w:p>
        </w:tc>
      </w:tr>
      <w:tr w:rsidR="000B39DC" w:rsidRPr="006C28D2" w:rsidTr="00F67D40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  <w:lang w:eastAsia="ja-JP"/>
              </w:rPr>
              <w:t>Toxoplasmose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  <w:lang w:eastAsia="ja-JP"/>
              </w:rPr>
              <w:t xml:space="preserve">Vaak </w:t>
            </w:r>
            <w:proofErr w:type="spellStart"/>
            <w:r w:rsidRPr="006C28D2">
              <w:rPr>
                <w:rFonts w:cstheme="minorHAnsi"/>
                <w:lang w:eastAsia="ja-JP"/>
              </w:rPr>
              <w:t>symptoomloos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  <w:lang w:eastAsia="ja-JP"/>
              </w:rPr>
              <w:t>via kat en tussengastheer naar mens;</w:t>
            </w:r>
          </w:p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  <w:lang w:eastAsia="ja-JP"/>
              </w:rPr>
              <w:t>Eten van rauw vlees.</w:t>
            </w:r>
          </w:p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  <w:lang w:eastAsia="ja-JP"/>
              </w:rPr>
              <w:t>Mogelijk melk lacterende dieren.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  <w:lang w:eastAsia="ja-JP"/>
              </w:rPr>
              <w:t>Griep</w:t>
            </w:r>
          </w:p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  <w:lang w:eastAsia="ja-JP"/>
              </w:rPr>
              <w:t>Abortus</w:t>
            </w:r>
          </w:p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  <w:lang w:eastAsia="ja-JP"/>
              </w:rPr>
              <w:t>Vlees verhitten voor consumptie</w:t>
            </w:r>
          </w:p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  <w:lang w:eastAsia="ja-JP"/>
              </w:rPr>
              <w:t xml:space="preserve">Hygiëne in het algemeen en zeker bij geboorte, hulp bij geboorten niet door zwangere. </w:t>
            </w:r>
          </w:p>
        </w:tc>
      </w:tr>
      <w:tr w:rsidR="000B39DC" w:rsidRPr="006C28D2" w:rsidTr="00F67D40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  <w:lang w:eastAsia="ja-JP"/>
              </w:rPr>
              <w:t>Tuberculose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  <w:lang w:eastAsia="ja-JP"/>
              </w:rPr>
              <w:t>Tuberculose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pStyle w:val="Geenafstand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  <w:lang w:eastAsia="ja-JP"/>
              </w:rPr>
              <w:t>Contact besmette dieren;</w:t>
            </w:r>
            <w:r w:rsidRPr="006C28D2">
              <w:rPr>
                <w:rFonts w:cstheme="minorHAnsi"/>
                <w:sz w:val="24"/>
                <w:szCs w:val="24"/>
              </w:rPr>
              <w:t xml:space="preserve"> Het drinken van melk van   tuberculeuze koeien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  <w:lang w:eastAsia="ja-JP"/>
              </w:rPr>
              <w:t>Tuberculose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  <w:lang w:eastAsia="ja-JP"/>
              </w:rPr>
              <w:t>Hygiënische maatregelen na diercontact, tevens bij voedselbereiding.</w:t>
            </w:r>
          </w:p>
          <w:p w:rsidR="000B39DC" w:rsidRPr="006C28D2" w:rsidRDefault="000B39DC" w:rsidP="00F67D40">
            <w:pPr>
              <w:spacing w:line="240" w:lineRule="atLeast"/>
              <w:rPr>
                <w:rFonts w:cstheme="minorHAnsi"/>
                <w:lang w:eastAsia="ja-JP"/>
              </w:rPr>
            </w:pPr>
            <w:r w:rsidRPr="006C28D2">
              <w:rPr>
                <w:rFonts w:cstheme="minorHAnsi"/>
                <w:lang w:eastAsia="ja-JP"/>
              </w:rPr>
              <w:t>Isolatie ziek dier.</w:t>
            </w:r>
          </w:p>
        </w:tc>
      </w:tr>
    </w:tbl>
    <w:p w:rsidR="009E4832" w:rsidRDefault="000B39DC">
      <w:bookmarkStart w:id="0" w:name="_GoBack"/>
      <w:bookmarkEnd w:id="0"/>
    </w:p>
    <w:sectPr w:rsidR="009E4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DC"/>
    <w:rsid w:val="000B39DC"/>
    <w:rsid w:val="00AA7F98"/>
    <w:rsid w:val="00C66C27"/>
    <w:rsid w:val="00FA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11817-9DAD-4983-A106-40526150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B39DC"/>
    <w:pPr>
      <w:spacing w:after="200" w:line="276" w:lineRule="auto"/>
    </w:pPr>
    <w:rPr>
      <w:rFonts w:asciiTheme="minorHAnsi" w:hAnsiTheme="minorHAnsi"/>
      <w:sz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B39D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8Char">
    <w:name w:val="Kop 8 Char"/>
    <w:basedOn w:val="Standaardalinea-lettertype"/>
    <w:link w:val="Kop8"/>
    <w:uiPriority w:val="9"/>
    <w:semiHidden/>
    <w:rsid w:val="000B39DC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Geenafstand">
    <w:name w:val="No Spacing"/>
    <w:link w:val="GeenafstandChar"/>
    <w:uiPriority w:val="1"/>
    <w:qFormat/>
    <w:rsid w:val="000B39DC"/>
    <w:pPr>
      <w:spacing w:after="0" w:line="240" w:lineRule="auto"/>
    </w:pPr>
    <w:rPr>
      <w:rFonts w:asciiTheme="minorHAnsi" w:eastAsiaTheme="minorEastAsia" w:hAnsiTheme="minorHAnsi"/>
      <w:sz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0B39DC"/>
    <w:rPr>
      <w:rFonts w:asciiTheme="minorHAnsi" w:eastAsiaTheme="minorEastAsia" w:hAnsiTheme="minorHAnsi"/>
      <w:sz w:val="22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666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Meuwissen</dc:creator>
  <cp:keywords/>
  <dc:description/>
  <cp:lastModifiedBy>Ger Meuwissen</cp:lastModifiedBy>
  <cp:revision>1</cp:revision>
  <dcterms:created xsi:type="dcterms:W3CDTF">2020-09-18T09:18:00Z</dcterms:created>
  <dcterms:modified xsi:type="dcterms:W3CDTF">2020-09-18T09:20:00Z</dcterms:modified>
</cp:coreProperties>
</file>